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F40EB" w14:textId="77777777" w:rsidR="00945AC0" w:rsidRPr="00945AC0" w:rsidRDefault="00945AC0" w:rsidP="00945AC0">
      <w:pPr>
        <w:pStyle w:val="Rubrik"/>
        <w:rPr>
          <w:rFonts w:ascii="Myriad Pro" w:hAnsi="Myriad Pro"/>
          <w:sz w:val="36"/>
          <w:szCs w:val="36"/>
        </w:rPr>
      </w:pPr>
      <w:r w:rsidRPr="00945AC0">
        <w:rPr>
          <w:rFonts w:ascii="Myriad Pro" w:hAnsi="Myriad Pro"/>
          <w:sz w:val="36"/>
          <w:szCs w:val="36"/>
        </w:rPr>
        <w:t xml:space="preserve">Förslag </w:t>
      </w:r>
      <w:r w:rsidRPr="00945AC0">
        <w:rPr>
          <w:rFonts w:ascii="Myriad Pro" w:hAnsi="Myriad Pro"/>
          <w:sz w:val="36"/>
          <w:szCs w:val="36"/>
        </w:rPr>
        <w:t>på</w:t>
      </w:r>
    </w:p>
    <w:p w14:paraId="40BA3869" w14:textId="77777777" w:rsidR="00945AC0" w:rsidRPr="00945AC0" w:rsidRDefault="00945AC0" w:rsidP="00945AC0">
      <w:pPr>
        <w:pStyle w:val="Rubrik"/>
        <w:rPr>
          <w:rFonts w:ascii="Myriad Pro" w:hAnsi="Myriad Pro"/>
          <w:sz w:val="44"/>
          <w:szCs w:val="44"/>
        </w:rPr>
      </w:pPr>
      <w:r w:rsidRPr="00945AC0">
        <w:rPr>
          <w:rFonts w:ascii="Myriad Pro" w:hAnsi="Myriad Pro"/>
          <w:sz w:val="44"/>
          <w:szCs w:val="44"/>
        </w:rPr>
        <w:t>I</w:t>
      </w:r>
      <w:r w:rsidRPr="00945AC0">
        <w:rPr>
          <w:rFonts w:ascii="Myriad Pro" w:hAnsi="Myriad Pro"/>
          <w:sz w:val="44"/>
          <w:szCs w:val="44"/>
        </w:rPr>
        <w:t xml:space="preserve">nstruktion till revisorer i </w:t>
      </w:r>
      <w:r>
        <w:rPr>
          <w:rFonts w:ascii="Myriad Pro" w:hAnsi="Myriad Pro"/>
          <w:sz w:val="44"/>
          <w:szCs w:val="44"/>
        </w:rPr>
        <w:t>läns- och lokalföreningar</w:t>
      </w:r>
    </w:p>
    <w:p w14:paraId="4312E119" w14:textId="77777777" w:rsidR="00945AC0" w:rsidRDefault="00945AC0" w:rsidP="00756C90">
      <w:pPr>
        <w:spacing w:line="276" w:lineRule="auto"/>
        <w:rPr>
          <w:rFonts w:ascii="Georgia" w:hAnsi="Georgia"/>
          <w:sz w:val="24"/>
        </w:rPr>
      </w:pPr>
    </w:p>
    <w:p w14:paraId="46524476" w14:textId="77777777" w:rsidR="00945AC0" w:rsidRPr="00945AC0" w:rsidRDefault="00945AC0" w:rsidP="00945AC0">
      <w:pPr>
        <w:spacing w:line="276" w:lineRule="auto"/>
        <w:rPr>
          <w:rFonts w:ascii="Georgia" w:hAnsi="Georgia"/>
          <w:sz w:val="24"/>
        </w:rPr>
      </w:pPr>
      <w:r w:rsidRPr="00945AC0">
        <w:rPr>
          <w:rFonts w:ascii="Georgia" w:hAnsi="Georgia"/>
          <w:sz w:val="24"/>
        </w:rPr>
        <w:t>Enligt stadgarna fastställer föreningens årsmöte en instruktion för förtroende</w:t>
      </w:r>
      <w:r>
        <w:rPr>
          <w:rFonts w:ascii="Georgia" w:hAnsi="Georgia"/>
          <w:sz w:val="24"/>
        </w:rPr>
        <w:t>-</w:t>
      </w:r>
      <w:r w:rsidRPr="00945AC0">
        <w:rPr>
          <w:rFonts w:ascii="Georgia" w:hAnsi="Georgia"/>
          <w:sz w:val="24"/>
        </w:rPr>
        <w:t xml:space="preserve">revisorn. </w:t>
      </w:r>
      <w:r>
        <w:rPr>
          <w:rFonts w:ascii="Georgia" w:hAnsi="Georgia"/>
          <w:sz w:val="24"/>
        </w:rPr>
        <w:t>Instruktionen</w:t>
      </w:r>
      <w:r w:rsidRPr="00945AC0">
        <w:rPr>
          <w:rFonts w:ascii="Georgia" w:hAnsi="Georgia"/>
          <w:sz w:val="24"/>
        </w:rPr>
        <w:t xml:space="preserve"> ska ses som ett stöd och verktyg </w:t>
      </w:r>
      <w:r>
        <w:rPr>
          <w:rFonts w:ascii="Georgia" w:hAnsi="Georgia"/>
          <w:sz w:val="24"/>
        </w:rPr>
        <w:t>för revisorerna samt som ett</w:t>
      </w:r>
      <w:r w:rsidRPr="00945AC0">
        <w:rPr>
          <w:rFonts w:ascii="Georgia" w:hAnsi="Georgia"/>
          <w:sz w:val="24"/>
        </w:rPr>
        <w:t xml:space="preserve"> medskick från årsmötet.</w:t>
      </w:r>
    </w:p>
    <w:p w14:paraId="5D194E8A" w14:textId="77777777" w:rsidR="00945AC0" w:rsidRPr="00945AC0" w:rsidRDefault="00945AC0" w:rsidP="00945AC0">
      <w:pPr>
        <w:spacing w:line="276" w:lineRule="auto"/>
        <w:rPr>
          <w:rFonts w:ascii="Georgia" w:hAnsi="Georgia"/>
          <w:sz w:val="24"/>
        </w:rPr>
      </w:pPr>
    </w:p>
    <w:p w14:paraId="2EE6DEA6" w14:textId="77777777" w:rsidR="00945AC0" w:rsidRPr="00945AC0" w:rsidRDefault="00945AC0" w:rsidP="00945AC0">
      <w:pPr>
        <w:pStyle w:val="Rubrik2"/>
      </w:pPr>
      <w:r w:rsidRPr="00945AC0">
        <w:t xml:space="preserve">Revision enligt stadgarna </w:t>
      </w:r>
    </w:p>
    <w:p w14:paraId="69F849F6" w14:textId="77777777" w:rsidR="00945AC0" w:rsidRPr="00945AC0" w:rsidRDefault="00945AC0" w:rsidP="00945AC0">
      <w:pPr>
        <w:spacing w:line="276" w:lineRule="auto"/>
        <w:rPr>
          <w:rFonts w:ascii="Georgia" w:hAnsi="Georgia"/>
          <w:sz w:val="24"/>
        </w:rPr>
      </w:pPr>
      <w:r w:rsidRPr="00945AC0">
        <w:rPr>
          <w:rFonts w:ascii="Georgia" w:hAnsi="Georgia"/>
          <w:sz w:val="24"/>
        </w:rPr>
        <w:t>Föreningens verksamhet, förvaltning och årsredovisning ska granskas av två revisorer som jämte ersättare väljs av årsmötet. Mandatperioden är för revisorer är två år och för ersättare ett år. Maximalt sammanhängande tid är 12 år som förtroenderevisor.</w:t>
      </w:r>
    </w:p>
    <w:p w14:paraId="753A6364" w14:textId="77777777" w:rsidR="00945AC0" w:rsidRDefault="00945AC0" w:rsidP="00945AC0">
      <w:pPr>
        <w:spacing w:line="276" w:lineRule="auto"/>
        <w:rPr>
          <w:rFonts w:ascii="Georgia" w:hAnsi="Georgia"/>
          <w:sz w:val="24"/>
        </w:rPr>
      </w:pPr>
    </w:p>
    <w:p w14:paraId="5C03EB49" w14:textId="77777777" w:rsidR="00945AC0" w:rsidRPr="00945AC0" w:rsidRDefault="00945AC0" w:rsidP="00945AC0">
      <w:pPr>
        <w:pStyle w:val="Rubrik2"/>
      </w:pPr>
      <w:r w:rsidRPr="00945AC0">
        <w:t xml:space="preserve">Revisorerna </w:t>
      </w:r>
    </w:p>
    <w:p w14:paraId="1D664862" w14:textId="77777777" w:rsidR="00945AC0" w:rsidRPr="00945AC0" w:rsidRDefault="00945AC0" w:rsidP="00945AC0">
      <w:pPr>
        <w:pStyle w:val="Liststycke"/>
        <w:numPr>
          <w:ilvl w:val="0"/>
          <w:numId w:val="9"/>
        </w:numPr>
        <w:spacing w:line="276" w:lineRule="auto"/>
        <w:rPr>
          <w:rFonts w:ascii="Georgia" w:hAnsi="Georgia"/>
          <w:sz w:val="24"/>
        </w:rPr>
      </w:pPr>
      <w:r w:rsidRPr="00945AC0">
        <w:rPr>
          <w:rFonts w:ascii="Georgia" w:hAnsi="Georgia"/>
          <w:sz w:val="24"/>
        </w:rPr>
        <w:t>ska lämna revisionsberättelse till årsmötet. I den ska ansvarsfrihet för styrels</w:t>
      </w:r>
      <w:r>
        <w:rPr>
          <w:rFonts w:ascii="Georgia" w:hAnsi="Georgia"/>
          <w:sz w:val="24"/>
        </w:rPr>
        <w:t>en tillstyrkas eller avstyrkas.</w:t>
      </w:r>
    </w:p>
    <w:p w14:paraId="77F38A8D" w14:textId="77777777" w:rsidR="00945AC0" w:rsidRPr="00945AC0" w:rsidRDefault="00945AC0" w:rsidP="00945AC0">
      <w:pPr>
        <w:pStyle w:val="Liststycke"/>
        <w:numPr>
          <w:ilvl w:val="0"/>
          <w:numId w:val="9"/>
        </w:numPr>
        <w:spacing w:line="276" w:lineRule="auto"/>
        <w:rPr>
          <w:rFonts w:ascii="Georgia" w:hAnsi="Georgia"/>
          <w:sz w:val="24"/>
        </w:rPr>
      </w:pPr>
      <w:r w:rsidRPr="00945AC0">
        <w:rPr>
          <w:rFonts w:ascii="Georgia" w:hAnsi="Georgia"/>
          <w:sz w:val="24"/>
        </w:rPr>
        <w:t>ska få delta i minst ett styrelsemöte per år, styrelsen ska bjuda in.</w:t>
      </w:r>
    </w:p>
    <w:p w14:paraId="551730D7" w14:textId="77777777" w:rsidR="00945AC0" w:rsidRPr="00945AC0" w:rsidRDefault="00945AC0" w:rsidP="00945AC0">
      <w:pPr>
        <w:pStyle w:val="Liststycke"/>
        <w:numPr>
          <w:ilvl w:val="0"/>
          <w:numId w:val="9"/>
        </w:numPr>
        <w:spacing w:line="276" w:lineRule="auto"/>
        <w:rPr>
          <w:rFonts w:ascii="Georgia" w:hAnsi="Georgia"/>
          <w:sz w:val="24"/>
        </w:rPr>
      </w:pPr>
      <w:r w:rsidRPr="00945AC0">
        <w:rPr>
          <w:rFonts w:ascii="Georgia" w:hAnsi="Georgia"/>
          <w:sz w:val="24"/>
        </w:rPr>
        <w:t>har rätt att yttra sig och l</w:t>
      </w:r>
      <w:r>
        <w:rPr>
          <w:rFonts w:ascii="Georgia" w:hAnsi="Georgia"/>
          <w:sz w:val="24"/>
        </w:rPr>
        <w:t>ägga förslag vid styrelsemöten.</w:t>
      </w:r>
    </w:p>
    <w:p w14:paraId="75B99E6A" w14:textId="77777777" w:rsidR="00945AC0" w:rsidRPr="00945AC0" w:rsidRDefault="00945AC0" w:rsidP="00945AC0">
      <w:pPr>
        <w:pStyle w:val="Liststycke"/>
        <w:numPr>
          <w:ilvl w:val="0"/>
          <w:numId w:val="9"/>
        </w:numPr>
        <w:spacing w:line="276" w:lineRule="auto"/>
        <w:rPr>
          <w:rFonts w:ascii="Georgia" w:hAnsi="Georgia"/>
          <w:sz w:val="24"/>
        </w:rPr>
      </w:pPr>
      <w:r w:rsidRPr="00945AC0">
        <w:rPr>
          <w:rFonts w:ascii="Georgia" w:hAnsi="Georgia"/>
          <w:sz w:val="24"/>
        </w:rPr>
        <w:t>hålla ersättare informerade om d</w:t>
      </w:r>
      <w:r>
        <w:rPr>
          <w:rFonts w:ascii="Georgia" w:hAnsi="Georgia"/>
          <w:sz w:val="24"/>
        </w:rPr>
        <w:t>et pågående revisionsuppdraget.</w:t>
      </w:r>
    </w:p>
    <w:p w14:paraId="6CFF4171" w14:textId="77777777" w:rsidR="00945AC0" w:rsidRPr="00945AC0" w:rsidRDefault="00945AC0" w:rsidP="00945AC0">
      <w:pPr>
        <w:spacing w:line="276" w:lineRule="auto"/>
        <w:rPr>
          <w:rFonts w:ascii="Georgia" w:hAnsi="Georgia"/>
          <w:sz w:val="24"/>
        </w:rPr>
      </w:pPr>
    </w:p>
    <w:p w14:paraId="177E6C7C" w14:textId="77777777" w:rsidR="00945AC0" w:rsidRPr="00945AC0" w:rsidRDefault="00945AC0" w:rsidP="00945AC0">
      <w:pPr>
        <w:pStyle w:val="Rubrik2"/>
      </w:pPr>
      <w:r w:rsidRPr="00945AC0">
        <w:t>Ersättare för ordinarie revisorer</w:t>
      </w:r>
    </w:p>
    <w:p w14:paraId="6814A231" w14:textId="77777777" w:rsidR="00945AC0" w:rsidRPr="00945AC0" w:rsidRDefault="00945AC0" w:rsidP="00945AC0">
      <w:pPr>
        <w:spacing w:line="276" w:lineRule="auto"/>
        <w:rPr>
          <w:rFonts w:ascii="Georgia" w:hAnsi="Georgia"/>
          <w:sz w:val="24"/>
        </w:rPr>
      </w:pPr>
      <w:r w:rsidRPr="00945AC0">
        <w:rPr>
          <w:rFonts w:ascii="Georgia" w:hAnsi="Georgia"/>
          <w:sz w:val="24"/>
        </w:rPr>
        <w:t>Ersättarna ska ha motsvarande tillgång till information som de ordinarie och kan, efter samråd mellan ordinarie revisorerna och s</w:t>
      </w:r>
      <w:r>
        <w:rPr>
          <w:rFonts w:ascii="Georgia" w:hAnsi="Georgia"/>
          <w:sz w:val="24"/>
        </w:rPr>
        <w:t>tyrelsen, bjudas in till möten.</w:t>
      </w:r>
    </w:p>
    <w:p w14:paraId="7A9F2723" w14:textId="77777777" w:rsidR="00945AC0" w:rsidRPr="00945AC0" w:rsidRDefault="00945AC0" w:rsidP="00945AC0">
      <w:pPr>
        <w:spacing w:line="276" w:lineRule="auto"/>
        <w:rPr>
          <w:rFonts w:ascii="Georgia" w:hAnsi="Georgia"/>
          <w:sz w:val="24"/>
        </w:rPr>
      </w:pPr>
    </w:p>
    <w:p w14:paraId="46AD54CA" w14:textId="77777777" w:rsidR="00945AC0" w:rsidRPr="00945AC0" w:rsidRDefault="00945AC0" w:rsidP="00945AC0">
      <w:pPr>
        <w:pStyle w:val="Rubrik2"/>
      </w:pPr>
      <w:r w:rsidRPr="00945AC0">
        <w:t xml:space="preserve">Revisionens syfte och inriktning </w:t>
      </w:r>
    </w:p>
    <w:p w14:paraId="029A9298" w14:textId="77777777" w:rsidR="00945AC0" w:rsidRPr="00945AC0" w:rsidRDefault="00945AC0" w:rsidP="00945AC0">
      <w:pPr>
        <w:spacing w:line="276" w:lineRule="auto"/>
        <w:rPr>
          <w:rFonts w:ascii="Georgia" w:hAnsi="Georgia"/>
          <w:sz w:val="24"/>
        </w:rPr>
      </w:pPr>
      <w:r w:rsidRPr="00945AC0">
        <w:rPr>
          <w:rFonts w:ascii="Georgia" w:hAnsi="Georgia"/>
          <w:sz w:val="24"/>
        </w:rPr>
        <w:t xml:space="preserve">Granskning av ekonomisk redovisning och styrelsens förvaltning sker avseende korrekthet, ändamålsenlighet och effektivitet. Granskningen ska utgå från stadgarna och annat ramverk, grundläggande </w:t>
      </w:r>
      <w:r>
        <w:rPr>
          <w:rFonts w:ascii="Georgia" w:hAnsi="Georgia"/>
          <w:sz w:val="24"/>
        </w:rPr>
        <w:t>värderingar och fattade beslut.</w:t>
      </w:r>
    </w:p>
    <w:p w14:paraId="7EF67016" w14:textId="77777777" w:rsidR="00945AC0" w:rsidRPr="00945AC0" w:rsidRDefault="00945AC0" w:rsidP="00945AC0">
      <w:pPr>
        <w:spacing w:line="276" w:lineRule="auto"/>
        <w:rPr>
          <w:rFonts w:ascii="Georgia" w:hAnsi="Georgia"/>
          <w:sz w:val="24"/>
        </w:rPr>
      </w:pPr>
    </w:p>
    <w:p w14:paraId="4F36F5E7" w14:textId="77777777" w:rsidR="00945AC0" w:rsidRPr="00945AC0" w:rsidRDefault="00945AC0" w:rsidP="00945AC0">
      <w:pPr>
        <w:pStyle w:val="Rubrik2"/>
      </w:pPr>
      <w:r w:rsidRPr="00945AC0">
        <w:t xml:space="preserve">Revisionens omfattning </w:t>
      </w:r>
    </w:p>
    <w:p w14:paraId="0A847DB5" w14:textId="77777777" w:rsidR="00945AC0" w:rsidRPr="00945AC0" w:rsidRDefault="00945AC0" w:rsidP="00945AC0">
      <w:pPr>
        <w:pStyle w:val="Liststycke"/>
        <w:numPr>
          <w:ilvl w:val="0"/>
          <w:numId w:val="8"/>
        </w:numPr>
        <w:spacing w:line="276" w:lineRule="auto"/>
        <w:rPr>
          <w:rFonts w:ascii="Georgia" w:hAnsi="Georgia"/>
          <w:sz w:val="24"/>
        </w:rPr>
      </w:pPr>
      <w:r w:rsidRPr="00945AC0">
        <w:rPr>
          <w:rFonts w:ascii="Georgia" w:hAnsi="Georgia"/>
          <w:sz w:val="24"/>
        </w:rPr>
        <w:t>följa och granska verksamheten, förvaltningen och den ekonomiska redovisningen.</w:t>
      </w:r>
    </w:p>
    <w:p w14:paraId="17D7339E" w14:textId="77777777" w:rsidR="00945AC0" w:rsidRPr="00945AC0" w:rsidRDefault="00945AC0" w:rsidP="00945AC0">
      <w:pPr>
        <w:pStyle w:val="Liststycke"/>
        <w:numPr>
          <w:ilvl w:val="0"/>
          <w:numId w:val="8"/>
        </w:numPr>
        <w:spacing w:line="276" w:lineRule="auto"/>
        <w:rPr>
          <w:rFonts w:ascii="Georgia" w:hAnsi="Georgia"/>
          <w:sz w:val="24"/>
        </w:rPr>
      </w:pPr>
      <w:r w:rsidRPr="00945AC0">
        <w:rPr>
          <w:rFonts w:ascii="Georgia" w:hAnsi="Georgia"/>
          <w:sz w:val="24"/>
        </w:rPr>
        <w:t xml:space="preserve">kontrollera verksamhetens följsamhet mot beslutad inriktning, planer och mål. </w:t>
      </w:r>
    </w:p>
    <w:p w14:paraId="35E3E3FB" w14:textId="77777777" w:rsidR="00945AC0" w:rsidRPr="00945AC0" w:rsidRDefault="00945AC0" w:rsidP="00945AC0">
      <w:pPr>
        <w:pStyle w:val="Liststycke"/>
        <w:numPr>
          <w:ilvl w:val="0"/>
          <w:numId w:val="8"/>
        </w:numPr>
        <w:spacing w:line="276" w:lineRule="auto"/>
        <w:rPr>
          <w:rFonts w:ascii="Georgia" w:hAnsi="Georgia"/>
          <w:sz w:val="24"/>
        </w:rPr>
      </w:pPr>
      <w:r w:rsidRPr="00945AC0">
        <w:rPr>
          <w:rFonts w:ascii="Georgia" w:hAnsi="Georgia"/>
          <w:sz w:val="24"/>
        </w:rPr>
        <w:t>granska att ekonomiska ramar hålls och föreningens resurser används effektivt.</w:t>
      </w:r>
    </w:p>
    <w:p w14:paraId="02ADD4C7" w14:textId="77777777" w:rsidR="00945AC0" w:rsidRPr="00945AC0" w:rsidRDefault="00945AC0" w:rsidP="00945AC0">
      <w:pPr>
        <w:pStyle w:val="Liststycke"/>
        <w:numPr>
          <w:ilvl w:val="0"/>
          <w:numId w:val="8"/>
        </w:numPr>
        <w:spacing w:line="276" w:lineRule="auto"/>
        <w:rPr>
          <w:rFonts w:ascii="Georgia" w:hAnsi="Georgia"/>
          <w:sz w:val="24"/>
        </w:rPr>
      </w:pPr>
      <w:r w:rsidRPr="00945AC0">
        <w:rPr>
          <w:rFonts w:ascii="Georgia" w:hAnsi="Georgia"/>
          <w:sz w:val="24"/>
        </w:rPr>
        <w:t>kontrollera att verksamhetsberättelse och årsredovisning upprättas och ger en rä</w:t>
      </w:r>
      <w:r>
        <w:rPr>
          <w:rFonts w:ascii="Georgia" w:hAnsi="Georgia"/>
          <w:sz w:val="24"/>
        </w:rPr>
        <w:t>ttvisande bild av verksamheten.</w:t>
      </w:r>
    </w:p>
    <w:p w14:paraId="61C8796F" w14:textId="77777777" w:rsidR="00945AC0" w:rsidRPr="00945AC0" w:rsidRDefault="00945AC0" w:rsidP="00945AC0">
      <w:pPr>
        <w:spacing w:line="276" w:lineRule="auto"/>
        <w:rPr>
          <w:rFonts w:ascii="Georgia" w:hAnsi="Georgia"/>
          <w:sz w:val="24"/>
        </w:rPr>
      </w:pPr>
    </w:p>
    <w:p w14:paraId="62E7786F" w14:textId="77777777" w:rsidR="00945AC0" w:rsidRPr="00945AC0" w:rsidRDefault="00945AC0" w:rsidP="00945AC0">
      <w:pPr>
        <w:pStyle w:val="Rubrik2"/>
      </w:pPr>
      <w:r w:rsidRPr="00945AC0">
        <w:t>Planering och rapportering</w:t>
      </w:r>
    </w:p>
    <w:p w14:paraId="65041463" w14:textId="77777777" w:rsidR="00945AC0" w:rsidRPr="00945AC0" w:rsidRDefault="00945AC0" w:rsidP="00945AC0">
      <w:pPr>
        <w:spacing w:line="276" w:lineRule="auto"/>
        <w:rPr>
          <w:rFonts w:ascii="Georgia" w:hAnsi="Georgia"/>
          <w:sz w:val="24"/>
        </w:rPr>
      </w:pPr>
      <w:r w:rsidRPr="00945AC0">
        <w:rPr>
          <w:rFonts w:ascii="Georgia" w:hAnsi="Georgia"/>
          <w:sz w:val="24"/>
        </w:rPr>
        <w:t xml:space="preserve">Revisorernas uppdrag ligger i anslutning till ordinarie årsmöte eller extra årsmöte, samt vid behov utifrån en sammanslagning eller nedläggning av förening. </w:t>
      </w:r>
    </w:p>
    <w:p w14:paraId="688F008A" w14:textId="77777777" w:rsidR="00945AC0" w:rsidRPr="00945AC0" w:rsidRDefault="00945AC0" w:rsidP="00945AC0">
      <w:pPr>
        <w:spacing w:line="276" w:lineRule="auto"/>
        <w:rPr>
          <w:rFonts w:ascii="Georgia" w:hAnsi="Georgia"/>
          <w:sz w:val="24"/>
        </w:rPr>
      </w:pPr>
      <w:r w:rsidRPr="00945AC0">
        <w:rPr>
          <w:rFonts w:ascii="Georgia" w:hAnsi="Georgia"/>
          <w:sz w:val="24"/>
        </w:rPr>
        <w:t xml:space="preserve">Om auktoriserad revisor anlitas skall uppdraget genomföras i </w:t>
      </w:r>
      <w:r>
        <w:rPr>
          <w:rFonts w:ascii="Georgia" w:hAnsi="Georgia"/>
          <w:sz w:val="24"/>
        </w:rPr>
        <w:t>samverkan med denne.</w:t>
      </w:r>
    </w:p>
    <w:p w14:paraId="5114A186" w14:textId="77777777" w:rsidR="00945AC0" w:rsidRPr="00945AC0" w:rsidRDefault="00945AC0" w:rsidP="00945AC0">
      <w:pPr>
        <w:spacing w:line="276" w:lineRule="auto"/>
        <w:rPr>
          <w:rFonts w:ascii="Georgia" w:hAnsi="Georgia"/>
          <w:sz w:val="24"/>
        </w:rPr>
      </w:pPr>
    </w:p>
    <w:p w14:paraId="1F856108" w14:textId="77777777" w:rsidR="00945AC0" w:rsidRPr="00945AC0" w:rsidRDefault="00945AC0" w:rsidP="00945AC0">
      <w:pPr>
        <w:pStyle w:val="Rubrik2"/>
      </w:pPr>
      <w:r w:rsidRPr="00945AC0">
        <w:t xml:space="preserve">Tillgång till material </w:t>
      </w:r>
      <w:bookmarkStart w:id="0" w:name="_GoBack"/>
      <w:bookmarkEnd w:id="0"/>
    </w:p>
    <w:p w14:paraId="5AE83118" w14:textId="77777777" w:rsidR="00945AC0" w:rsidRPr="00945AC0" w:rsidRDefault="00945AC0" w:rsidP="00945AC0">
      <w:pPr>
        <w:spacing w:line="276" w:lineRule="auto"/>
        <w:rPr>
          <w:rFonts w:ascii="Georgia" w:hAnsi="Georgia"/>
          <w:sz w:val="24"/>
        </w:rPr>
      </w:pPr>
      <w:r w:rsidRPr="00945AC0">
        <w:rPr>
          <w:rFonts w:ascii="Georgia" w:hAnsi="Georgia"/>
          <w:sz w:val="24"/>
        </w:rPr>
        <w:t>Revisorer och ersättare ska ha tillgång till handlingar utom arbetsmaterial samt protokoll från föreningens organ. Handlingar som revisorerna vill ta d</w:t>
      </w:r>
      <w:r>
        <w:rPr>
          <w:rFonts w:ascii="Georgia" w:hAnsi="Georgia"/>
          <w:sz w:val="24"/>
        </w:rPr>
        <w:t>el av ska lämnas ut på begäran.</w:t>
      </w:r>
    </w:p>
    <w:p w14:paraId="18B0409C" w14:textId="77777777" w:rsidR="00945AC0" w:rsidRPr="008D5117" w:rsidRDefault="00945AC0" w:rsidP="00945AC0">
      <w:pPr>
        <w:pStyle w:val="Rubrik2"/>
        <w:rPr>
          <w:rFonts w:ascii="Georgia" w:hAnsi="Georgia"/>
          <w:sz w:val="24"/>
          <w:szCs w:val="24"/>
          <w:lang w:val="sv-SE"/>
        </w:rPr>
      </w:pPr>
    </w:p>
    <w:p w14:paraId="3CAB60D0" w14:textId="77777777" w:rsidR="00945AC0" w:rsidRPr="00945AC0" w:rsidRDefault="00945AC0" w:rsidP="00945AC0">
      <w:pPr>
        <w:pStyle w:val="Rubrik2"/>
      </w:pPr>
      <w:r w:rsidRPr="00945AC0">
        <w:t xml:space="preserve">Övrigt </w:t>
      </w:r>
    </w:p>
    <w:p w14:paraId="15ADD1A0" w14:textId="77777777" w:rsidR="00945AC0" w:rsidRPr="00945AC0" w:rsidRDefault="00945AC0" w:rsidP="00945AC0">
      <w:pPr>
        <w:spacing w:line="276" w:lineRule="auto"/>
        <w:rPr>
          <w:rFonts w:ascii="Georgia" w:hAnsi="Georgia"/>
          <w:sz w:val="24"/>
        </w:rPr>
      </w:pPr>
      <w:r w:rsidRPr="00945AC0">
        <w:rPr>
          <w:rFonts w:ascii="Georgia" w:hAnsi="Georgia"/>
          <w:sz w:val="24"/>
        </w:rPr>
        <w:t>Enligt stadgarna kan förbundsstyrelsen genomföra revision med flera åtgärder i läns- och lokalföreningar. Föreningens revisorer ska på begäran delta i detta arbete.</w:t>
      </w:r>
    </w:p>
    <w:p w14:paraId="484F943B" w14:textId="77777777" w:rsidR="00756C90" w:rsidRPr="00306AC7" w:rsidRDefault="00756C90" w:rsidP="00756C90">
      <w:pPr>
        <w:spacing w:line="276" w:lineRule="auto"/>
        <w:rPr>
          <w:rFonts w:ascii="Georgia" w:hAnsi="Georgia"/>
          <w:sz w:val="24"/>
        </w:rPr>
      </w:pPr>
    </w:p>
    <w:p w14:paraId="2FF6829C" w14:textId="77777777" w:rsidR="00756C90" w:rsidRPr="00306AC7" w:rsidRDefault="00756C90" w:rsidP="00945AC0">
      <w:pPr>
        <w:pStyle w:val="Rubrik2"/>
      </w:pPr>
      <w:r w:rsidRPr="00306AC7">
        <w:t>Att läsa mer</w:t>
      </w:r>
    </w:p>
    <w:p w14:paraId="1EFD7915" w14:textId="77777777" w:rsidR="008112B4" w:rsidRPr="00756C90" w:rsidRDefault="00E50584" w:rsidP="00756C90">
      <w:pPr>
        <w:pStyle w:val="Liststycke"/>
        <w:numPr>
          <w:ilvl w:val="0"/>
          <w:numId w:val="7"/>
        </w:numPr>
        <w:spacing w:line="276" w:lineRule="auto"/>
        <w:contextualSpacing w:val="0"/>
        <w:rPr>
          <w:rStyle w:val="Hyperlnk"/>
          <w:rFonts w:ascii="Georgia" w:hAnsi="Georgia"/>
          <w:color w:val="auto"/>
          <w:sz w:val="24"/>
          <w:u w:val="none"/>
        </w:rPr>
      </w:pPr>
      <w:hyperlink r:id="rId11" w:history="1">
        <w:r w:rsidR="00756C90" w:rsidRPr="00306AC7">
          <w:rPr>
            <w:rStyle w:val="Hyperlnk"/>
            <w:rFonts w:ascii="Georgia" w:hAnsi="Georgia"/>
            <w:sz w:val="24"/>
          </w:rPr>
          <w:t>Riksförbundet HjärtLungs stadgar</w:t>
        </w:r>
      </w:hyperlink>
    </w:p>
    <w:p w14:paraId="7D1AEF5F" w14:textId="77777777" w:rsidR="00756C90" w:rsidRPr="00756C90" w:rsidRDefault="00E50584" w:rsidP="00756C90">
      <w:pPr>
        <w:pStyle w:val="Liststycke"/>
        <w:numPr>
          <w:ilvl w:val="0"/>
          <w:numId w:val="7"/>
        </w:numPr>
        <w:spacing w:line="276" w:lineRule="auto"/>
        <w:contextualSpacing w:val="0"/>
        <w:rPr>
          <w:rFonts w:ascii="Georgia" w:hAnsi="Georgia"/>
          <w:sz w:val="24"/>
        </w:rPr>
      </w:pPr>
      <w:hyperlink r:id="rId12" w:history="1">
        <w:r w:rsidR="00756C90" w:rsidRPr="003C2CD4">
          <w:rPr>
            <w:rStyle w:val="Hyperlnk"/>
            <w:rFonts w:ascii="Georgia" w:hAnsi="Georgia"/>
            <w:sz w:val="24"/>
          </w:rPr>
          <w:t>www.hjart-lung.se</w:t>
        </w:r>
      </w:hyperlink>
      <w:r w:rsidR="00756C90">
        <w:rPr>
          <w:rStyle w:val="Hyperlnk"/>
          <w:rFonts w:ascii="Georgia" w:hAnsi="Georgia"/>
          <w:color w:val="auto"/>
          <w:sz w:val="24"/>
        </w:rPr>
        <w:t xml:space="preserve"> </w:t>
      </w:r>
    </w:p>
    <w:p w14:paraId="0D5DFA10" w14:textId="77777777" w:rsidR="00945AC0" w:rsidRDefault="00945AC0" w:rsidP="008112B4">
      <w:pPr>
        <w:pStyle w:val="Default"/>
        <w:tabs>
          <w:tab w:val="left" w:pos="6237"/>
        </w:tabs>
        <w:spacing w:line="276" w:lineRule="auto"/>
        <w:rPr>
          <w:rFonts w:ascii="Georgia" w:hAnsi="Georgia"/>
          <w:lang w:val="en-US"/>
        </w:rPr>
      </w:pPr>
    </w:p>
    <w:p w14:paraId="694EF6AD" w14:textId="77777777" w:rsidR="00945AC0" w:rsidRPr="00306AC7" w:rsidRDefault="00945AC0" w:rsidP="00945AC0">
      <w:pPr>
        <w:spacing w:line="276" w:lineRule="auto"/>
        <w:rPr>
          <w:rFonts w:ascii="Georgia" w:hAnsi="Georgia"/>
          <w:sz w:val="24"/>
        </w:rPr>
      </w:pPr>
      <w:r w:rsidRPr="00306AC7">
        <w:rPr>
          <w:rFonts w:ascii="Georgia" w:hAnsi="Georgia"/>
          <w:sz w:val="24"/>
        </w:rPr>
        <w:t>2022-11-23</w:t>
      </w:r>
    </w:p>
    <w:p w14:paraId="155A33E6" w14:textId="77777777" w:rsidR="0051590D" w:rsidRPr="008112B4" w:rsidRDefault="00950D57" w:rsidP="008112B4">
      <w:pPr>
        <w:pStyle w:val="Default"/>
        <w:tabs>
          <w:tab w:val="left" w:pos="6237"/>
        </w:tabs>
        <w:spacing w:line="276" w:lineRule="auto"/>
        <w:rPr>
          <w:rFonts w:ascii="Georgia" w:hAnsi="Georgia"/>
          <w:lang w:val="en-US"/>
        </w:rPr>
      </w:pPr>
      <w:r w:rsidRPr="008112B4">
        <w:rPr>
          <w:rFonts w:ascii="Georgia" w:hAnsi="Georgia"/>
          <w:noProof/>
        </w:rPr>
        <w:drawing>
          <wp:anchor distT="0" distB="0" distL="114300" distR="114300" simplePos="0" relativeHeight="251658240" behindDoc="1" locked="1" layoutInCell="1" allowOverlap="1" wp14:anchorId="4085CB5B" wp14:editId="67D742DD">
            <wp:simplePos x="0" y="0"/>
            <wp:positionH relativeFrom="column">
              <wp:posOffset>5138420</wp:posOffset>
            </wp:positionH>
            <wp:positionV relativeFrom="page">
              <wp:posOffset>7548880</wp:posOffset>
            </wp:positionV>
            <wp:extent cx="1471930" cy="3141345"/>
            <wp:effectExtent l="0" t="0" r="127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rotWithShape="1">
                    <a:blip r:embed="rId13">
                      <a:alphaModFix amt="15000"/>
                    </a:blip>
                    <a:srcRect r="49972"/>
                    <a:stretch/>
                  </pic:blipFill>
                  <pic:spPr bwMode="auto">
                    <a:xfrm>
                      <a:off x="0" y="0"/>
                      <a:ext cx="1471930" cy="3141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1590D" w:rsidRPr="008112B4" w:rsidSect="00945AC0">
      <w:headerReference w:type="default" r:id="rId14"/>
      <w:footerReference w:type="default" r:id="rId15"/>
      <w:pgSz w:w="11900" w:h="16840"/>
      <w:pgMar w:top="1828" w:right="1552" w:bottom="1843" w:left="156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E9D8" w14:textId="77777777" w:rsidR="00181F76" w:rsidRDefault="00181F76" w:rsidP="00FD7FE0">
      <w:r>
        <w:separator/>
      </w:r>
    </w:p>
  </w:endnote>
  <w:endnote w:type="continuationSeparator" w:id="0">
    <w:p w14:paraId="30E9EE45" w14:textId="77777777" w:rsidR="00181F76" w:rsidRDefault="00181F76" w:rsidP="00FD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yriad Pro">
    <w:panose1 w:val="020B05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2359"/>
      <w:docPartObj>
        <w:docPartGallery w:val="Page Numbers (Bottom of Page)"/>
        <w:docPartUnique/>
      </w:docPartObj>
    </w:sdtPr>
    <w:sdtEndPr/>
    <w:sdtContent>
      <w:p w14:paraId="3503EC0B" w14:textId="4DECA386" w:rsidR="00756C90" w:rsidRDefault="00756C90">
        <w:pPr>
          <w:pStyle w:val="Sidfot"/>
          <w:jc w:val="right"/>
        </w:pPr>
        <w:r>
          <w:fldChar w:fldCharType="begin"/>
        </w:r>
        <w:r>
          <w:instrText>PAGE   \* MERGEFORMAT</w:instrText>
        </w:r>
        <w:r>
          <w:fldChar w:fldCharType="separate"/>
        </w:r>
        <w:r w:rsidR="00E50584" w:rsidRPr="00E50584">
          <w:rPr>
            <w:lang w:val="sv-SE"/>
          </w:rPr>
          <w:t>2</w:t>
        </w:r>
        <w:r>
          <w:fldChar w:fldCharType="end"/>
        </w:r>
      </w:p>
    </w:sdtContent>
  </w:sdt>
  <w:p w14:paraId="72832641" w14:textId="77777777" w:rsidR="00E111A2" w:rsidRDefault="00E111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441B9" w14:textId="77777777" w:rsidR="00181F76" w:rsidRDefault="00181F76" w:rsidP="00FD7FE0">
      <w:r>
        <w:separator/>
      </w:r>
    </w:p>
  </w:footnote>
  <w:footnote w:type="continuationSeparator" w:id="0">
    <w:p w14:paraId="5E1B7AE4" w14:textId="77777777" w:rsidR="00181F76" w:rsidRDefault="00181F76" w:rsidP="00FD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CB03" w14:textId="77777777" w:rsidR="006A557D" w:rsidRDefault="006A557D" w:rsidP="00FD7FE0">
    <w:pPr>
      <w:pStyle w:val="Sidhuvud"/>
      <w:ind w:left="-851"/>
      <w:rPr>
        <w:lang w:val="sv-SE"/>
      </w:rPr>
    </w:pPr>
  </w:p>
  <w:p w14:paraId="08ADF60E" w14:textId="77777777" w:rsidR="006A557D" w:rsidRDefault="006A557D" w:rsidP="00FD7FE0">
    <w:pPr>
      <w:pStyle w:val="Sidhuvud"/>
      <w:ind w:left="-851"/>
      <w:rPr>
        <w:lang w:val="sv-SE"/>
      </w:rPr>
    </w:pPr>
  </w:p>
  <w:p w14:paraId="14C520E6" w14:textId="77777777" w:rsidR="00FD7FE0" w:rsidRPr="00FC67EB" w:rsidRDefault="006A557D" w:rsidP="00FD7FE0">
    <w:pPr>
      <w:pStyle w:val="Sidhuvud"/>
      <w:ind w:left="-851"/>
      <w:rPr>
        <w:lang w:val="sv-SE"/>
      </w:rPr>
    </w:pPr>
    <w:r w:rsidRPr="006A557D">
      <w:rPr>
        <w:lang w:val="sv-SE" w:eastAsia="sv-SE"/>
      </w:rPr>
      <w:drawing>
        <wp:inline distT="0" distB="0" distL="0" distR="0" wp14:anchorId="771742F8" wp14:editId="52711D8D">
          <wp:extent cx="2114924" cy="614723"/>
          <wp:effectExtent l="0" t="0" r="0" b="0"/>
          <wp:docPr id="3" name="Bildobjekt 3" descr="C:\Users\LottaSondell\OneDrive - Riksförbundet HjärtLung\Bilder\Nya loggan\riksf_hjartlung_vaen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ttaSondell\OneDrive - Riksförbundet HjärtLung\Bilder\Nya loggan\riksf_hjartlung_vaenst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917" cy="6243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1CA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C3E93"/>
    <w:multiLevelType w:val="hybridMultilevel"/>
    <w:tmpl w:val="8D9035E8"/>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25F677D"/>
    <w:multiLevelType w:val="hybridMultilevel"/>
    <w:tmpl w:val="D55487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597E9A"/>
    <w:multiLevelType w:val="hybridMultilevel"/>
    <w:tmpl w:val="6BBEF3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8774F91"/>
    <w:multiLevelType w:val="hybridMultilevel"/>
    <w:tmpl w:val="62A6FF00"/>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525A1DEC"/>
    <w:multiLevelType w:val="hybridMultilevel"/>
    <w:tmpl w:val="1E24A25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C5A35DB"/>
    <w:multiLevelType w:val="hybridMultilevel"/>
    <w:tmpl w:val="C3204F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CBF2F6B"/>
    <w:multiLevelType w:val="hybridMultilevel"/>
    <w:tmpl w:val="B43E65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C441DF"/>
    <w:multiLevelType w:val="hybridMultilevel"/>
    <w:tmpl w:val="AB28CD0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2F"/>
    <w:rsid w:val="000D0B74"/>
    <w:rsid w:val="00110BB8"/>
    <w:rsid w:val="00115628"/>
    <w:rsid w:val="00181F76"/>
    <w:rsid w:val="00193C8E"/>
    <w:rsid w:val="001B378B"/>
    <w:rsid w:val="001D091E"/>
    <w:rsid w:val="0027641B"/>
    <w:rsid w:val="002B4E0F"/>
    <w:rsid w:val="002E291F"/>
    <w:rsid w:val="002E2C0A"/>
    <w:rsid w:val="003436A0"/>
    <w:rsid w:val="003F43AE"/>
    <w:rsid w:val="0040452F"/>
    <w:rsid w:val="004C3291"/>
    <w:rsid w:val="004C3DB4"/>
    <w:rsid w:val="005053AE"/>
    <w:rsid w:val="0051590D"/>
    <w:rsid w:val="00521A3C"/>
    <w:rsid w:val="00552DB8"/>
    <w:rsid w:val="00607921"/>
    <w:rsid w:val="00634ADF"/>
    <w:rsid w:val="006465D5"/>
    <w:rsid w:val="0069291A"/>
    <w:rsid w:val="006A557D"/>
    <w:rsid w:val="006E03B9"/>
    <w:rsid w:val="006F1145"/>
    <w:rsid w:val="006F4B68"/>
    <w:rsid w:val="007107A9"/>
    <w:rsid w:val="00756C90"/>
    <w:rsid w:val="007B63B9"/>
    <w:rsid w:val="008112B4"/>
    <w:rsid w:val="00850BD4"/>
    <w:rsid w:val="008776E7"/>
    <w:rsid w:val="008D5117"/>
    <w:rsid w:val="00924DD5"/>
    <w:rsid w:val="00945AC0"/>
    <w:rsid w:val="00950D57"/>
    <w:rsid w:val="00A35941"/>
    <w:rsid w:val="00AC71A5"/>
    <w:rsid w:val="00AD2394"/>
    <w:rsid w:val="00B03B84"/>
    <w:rsid w:val="00B16725"/>
    <w:rsid w:val="00BF70D9"/>
    <w:rsid w:val="00C7350F"/>
    <w:rsid w:val="00C8267B"/>
    <w:rsid w:val="00CE7327"/>
    <w:rsid w:val="00D1462A"/>
    <w:rsid w:val="00DC045E"/>
    <w:rsid w:val="00E059D6"/>
    <w:rsid w:val="00E111A2"/>
    <w:rsid w:val="00E40C30"/>
    <w:rsid w:val="00E50584"/>
    <w:rsid w:val="00E747A9"/>
    <w:rsid w:val="00F05D2F"/>
    <w:rsid w:val="00F37584"/>
    <w:rsid w:val="00FD7FE0"/>
    <w:rsid w:val="00FE53D9"/>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88794FF"/>
  <w15:chartTrackingRefBased/>
  <w15:docId w15:val="{E3914B94-C6FB-460D-ABB6-80022349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EB4"/>
    <w:rPr>
      <w:rFonts w:ascii="Myriad Pro" w:eastAsia="Times New Roman" w:hAnsi="Myriad Pro"/>
      <w:noProof/>
      <w:sz w:val="22"/>
      <w:szCs w:val="24"/>
      <w:lang w:eastAsia="ja-JP"/>
    </w:rPr>
  </w:style>
  <w:style w:type="paragraph" w:styleId="Rubrik1">
    <w:name w:val="heading 1"/>
    <w:basedOn w:val="Normal"/>
    <w:next w:val="Normal"/>
    <w:link w:val="Rubrik1Char"/>
    <w:uiPriority w:val="9"/>
    <w:qFormat/>
    <w:rsid w:val="00812EB4"/>
    <w:pPr>
      <w:keepNext/>
      <w:keepLines/>
      <w:spacing w:before="480" w:line="360" w:lineRule="auto"/>
      <w:outlineLvl w:val="0"/>
    </w:pPr>
    <w:rPr>
      <w:b/>
      <w:bCs/>
      <w:sz w:val="32"/>
      <w:szCs w:val="32"/>
      <w:lang w:val="x-none"/>
    </w:rPr>
  </w:style>
  <w:style w:type="paragraph" w:styleId="Rubrik2">
    <w:name w:val="heading 2"/>
    <w:basedOn w:val="Rubrik1"/>
    <w:next w:val="Normal"/>
    <w:link w:val="Rubrik2Char"/>
    <w:qFormat/>
    <w:rsid w:val="00945AC0"/>
    <w:pPr>
      <w:spacing w:before="0" w:after="120" w:line="240" w:lineRule="auto"/>
      <w:outlineLvl w:val="1"/>
    </w:pPr>
    <w:rPr>
      <w:bCs w:val="0"/>
      <w:sz w:val="28"/>
      <w:szCs w:val="26"/>
    </w:rPr>
  </w:style>
  <w:style w:type="paragraph" w:styleId="Rubrik3">
    <w:name w:val="heading 3"/>
    <w:basedOn w:val="Rubrik1"/>
    <w:next w:val="Normal"/>
    <w:link w:val="Rubrik3Char"/>
    <w:qFormat/>
    <w:rsid w:val="00812EB4"/>
    <w:pPr>
      <w:spacing w:before="200"/>
      <w:outlineLvl w:val="2"/>
    </w:pPr>
    <w:rPr>
      <w:b w:val="0"/>
      <w:bCs w:val="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266C4"/>
    <w:pPr>
      <w:tabs>
        <w:tab w:val="center" w:pos="4536"/>
        <w:tab w:val="right" w:pos="9072"/>
      </w:tabs>
    </w:pPr>
    <w:rPr>
      <w:rFonts w:eastAsia="MS Mincho"/>
      <w:sz w:val="24"/>
      <w:lang w:val="en-GB" w:eastAsia="x-none"/>
    </w:rPr>
  </w:style>
  <w:style w:type="character" w:customStyle="1" w:styleId="SidhuvudChar">
    <w:name w:val="Sidhuvud Char"/>
    <w:link w:val="Sidhuvud"/>
    <w:uiPriority w:val="99"/>
    <w:rsid w:val="001266C4"/>
    <w:rPr>
      <w:rFonts w:ascii="Myriad Pro" w:hAnsi="Myriad Pro"/>
      <w:noProof/>
      <w:sz w:val="24"/>
      <w:szCs w:val="24"/>
      <w:lang w:val="en-GB" w:eastAsia="x-none"/>
    </w:rPr>
  </w:style>
  <w:style w:type="paragraph" w:styleId="Sidfot">
    <w:name w:val="footer"/>
    <w:basedOn w:val="Normal"/>
    <w:link w:val="SidfotChar"/>
    <w:uiPriority w:val="99"/>
    <w:unhideWhenUsed/>
    <w:rsid w:val="00DC51FF"/>
    <w:pPr>
      <w:tabs>
        <w:tab w:val="left" w:pos="1134"/>
      </w:tabs>
    </w:pPr>
    <w:rPr>
      <w:rFonts w:eastAsia="MS Mincho"/>
      <w:sz w:val="18"/>
      <w:lang w:val="en-GB" w:eastAsia="x-none"/>
    </w:rPr>
  </w:style>
  <w:style w:type="character" w:customStyle="1" w:styleId="SidfotChar">
    <w:name w:val="Sidfot Char"/>
    <w:link w:val="Sidfot"/>
    <w:uiPriority w:val="99"/>
    <w:rsid w:val="00DC51FF"/>
    <w:rPr>
      <w:rFonts w:ascii="Myriad Pro" w:hAnsi="Myriad Pro"/>
      <w:noProof/>
      <w:sz w:val="18"/>
      <w:szCs w:val="24"/>
      <w:lang w:val="en-GB" w:eastAsia="x-none"/>
    </w:rPr>
  </w:style>
  <w:style w:type="paragraph" w:styleId="Ballongtext">
    <w:name w:val="Balloon Text"/>
    <w:basedOn w:val="Normal"/>
    <w:link w:val="BallongtextChar"/>
    <w:uiPriority w:val="99"/>
    <w:semiHidden/>
    <w:unhideWhenUsed/>
    <w:rsid w:val="00D36F6C"/>
    <w:rPr>
      <w:rFonts w:ascii="Lucida Grande" w:eastAsia="MS Mincho" w:hAnsi="Lucida Grande"/>
      <w:sz w:val="18"/>
      <w:szCs w:val="18"/>
      <w:lang w:val="en-GB" w:eastAsia="x-none"/>
    </w:rPr>
  </w:style>
  <w:style w:type="character" w:customStyle="1" w:styleId="BallongtextChar">
    <w:name w:val="Ballongtext Char"/>
    <w:link w:val="Ballongtext"/>
    <w:uiPriority w:val="99"/>
    <w:semiHidden/>
    <w:rsid w:val="00D36F6C"/>
    <w:rPr>
      <w:rFonts w:ascii="Lucida Grande" w:hAnsi="Lucida Grande" w:cs="Lucida Grande"/>
      <w:noProof/>
      <w:sz w:val="18"/>
      <w:szCs w:val="18"/>
      <w:lang w:val="en-GB"/>
    </w:rPr>
  </w:style>
  <w:style w:type="character" w:styleId="Hyperlnk">
    <w:name w:val="Hyperlink"/>
    <w:uiPriority w:val="99"/>
    <w:unhideWhenUsed/>
    <w:rsid w:val="00D871A6"/>
    <w:rPr>
      <w:color w:val="0000FF"/>
      <w:u w:val="single"/>
    </w:rPr>
  </w:style>
  <w:style w:type="character" w:customStyle="1" w:styleId="Rubrik1Char">
    <w:name w:val="Rubrik 1 Char"/>
    <w:link w:val="Rubrik1"/>
    <w:uiPriority w:val="9"/>
    <w:rsid w:val="00812EB4"/>
    <w:rPr>
      <w:rFonts w:ascii="Myriad Pro" w:eastAsia="Times New Roman" w:hAnsi="Myriad Pro" w:cs="Times New Roman"/>
      <w:b/>
      <w:bCs/>
      <w:noProof/>
      <w:sz w:val="32"/>
      <w:szCs w:val="32"/>
      <w:lang w:eastAsia="ja-JP"/>
    </w:rPr>
  </w:style>
  <w:style w:type="character" w:customStyle="1" w:styleId="Rubrik2Char">
    <w:name w:val="Rubrik 2 Char"/>
    <w:link w:val="Rubrik2"/>
    <w:rsid w:val="00945AC0"/>
    <w:rPr>
      <w:rFonts w:ascii="Myriad Pro" w:eastAsia="Times New Roman" w:hAnsi="Myriad Pro"/>
      <w:b/>
      <w:noProof/>
      <w:sz w:val="28"/>
      <w:szCs w:val="26"/>
      <w:lang w:val="x-none" w:eastAsia="ja-JP"/>
    </w:rPr>
  </w:style>
  <w:style w:type="character" w:customStyle="1" w:styleId="Rubrik3Char">
    <w:name w:val="Rubrik 3 Char"/>
    <w:link w:val="Rubrik3"/>
    <w:rsid w:val="00812EB4"/>
    <w:rPr>
      <w:rFonts w:ascii="Myriad Pro" w:eastAsia="Times New Roman" w:hAnsi="Myriad Pro" w:cs="Times New Roman"/>
      <w:noProof/>
      <w:sz w:val="24"/>
      <w:szCs w:val="32"/>
      <w:lang w:eastAsia="ja-JP"/>
    </w:rPr>
  </w:style>
  <w:style w:type="paragraph" w:customStyle="1" w:styleId="Ingress">
    <w:name w:val="Ingress"/>
    <w:basedOn w:val="Stycke"/>
    <w:qFormat/>
    <w:rsid w:val="00812EB4"/>
    <w:rPr>
      <w:rFonts w:eastAsia="Arial"/>
      <w:b/>
      <w:color w:val="000000"/>
      <w:sz w:val="22"/>
      <w:lang w:val="en-GB" w:eastAsia="en-US"/>
    </w:rPr>
  </w:style>
  <w:style w:type="paragraph" w:customStyle="1" w:styleId="Stycke">
    <w:name w:val="Stycke"/>
    <w:basedOn w:val="Normal"/>
    <w:autoRedefine/>
    <w:qFormat/>
    <w:rsid w:val="00950D57"/>
    <w:pPr>
      <w:tabs>
        <w:tab w:val="left" w:pos="6946"/>
      </w:tabs>
      <w:spacing w:line="360" w:lineRule="auto"/>
    </w:pPr>
    <w:rPr>
      <w:sz w:val="20"/>
    </w:rPr>
  </w:style>
  <w:style w:type="paragraph" w:customStyle="1" w:styleId="Default">
    <w:name w:val="Default"/>
    <w:rsid w:val="00E111A2"/>
    <w:pPr>
      <w:autoSpaceDE w:val="0"/>
      <w:autoSpaceDN w:val="0"/>
      <w:adjustRightInd w:val="0"/>
    </w:pPr>
    <w:rPr>
      <w:rFonts w:ascii="Myriad Pro" w:hAnsi="Myriad Pro" w:cs="Myriad Pro"/>
      <w:color w:val="000000"/>
      <w:sz w:val="24"/>
      <w:szCs w:val="24"/>
    </w:rPr>
  </w:style>
  <w:style w:type="paragraph" w:customStyle="1" w:styleId="Pa1">
    <w:name w:val="Pa1"/>
    <w:basedOn w:val="Default"/>
    <w:next w:val="Default"/>
    <w:uiPriority w:val="99"/>
    <w:rsid w:val="00E111A2"/>
    <w:pPr>
      <w:spacing w:line="241" w:lineRule="atLeast"/>
    </w:pPr>
    <w:rPr>
      <w:rFonts w:cs="Times New Roman"/>
      <w:color w:val="auto"/>
    </w:rPr>
  </w:style>
  <w:style w:type="character" w:customStyle="1" w:styleId="A1">
    <w:name w:val="A1"/>
    <w:uiPriority w:val="99"/>
    <w:rsid w:val="00E111A2"/>
    <w:rPr>
      <w:rFonts w:cs="Myriad Pro"/>
      <w:b/>
      <w:bCs/>
      <w:color w:val="211D1E"/>
      <w:sz w:val="16"/>
      <w:szCs w:val="16"/>
    </w:rPr>
  </w:style>
  <w:style w:type="paragraph" w:customStyle="1" w:styleId="DATUMvrref">
    <w:name w:val="DATUM / vår ref"/>
    <w:basedOn w:val="Default"/>
    <w:qFormat/>
    <w:rsid w:val="00950D57"/>
    <w:pPr>
      <w:tabs>
        <w:tab w:val="left" w:pos="6237"/>
      </w:tabs>
    </w:pPr>
  </w:style>
  <w:style w:type="character" w:styleId="Kommentarsreferens">
    <w:name w:val="annotation reference"/>
    <w:basedOn w:val="Standardstycketeckensnitt"/>
    <w:rsid w:val="00AD2394"/>
    <w:rPr>
      <w:sz w:val="16"/>
      <w:szCs w:val="16"/>
    </w:rPr>
  </w:style>
  <w:style w:type="paragraph" w:styleId="Kommentarer">
    <w:name w:val="annotation text"/>
    <w:basedOn w:val="Normal"/>
    <w:link w:val="KommentarerChar"/>
    <w:rsid w:val="00AD2394"/>
    <w:rPr>
      <w:sz w:val="20"/>
      <w:szCs w:val="20"/>
    </w:rPr>
  </w:style>
  <w:style w:type="character" w:customStyle="1" w:styleId="KommentarerChar">
    <w:name w:val="Kommentarer Char"/>
    <w:basedOn w:val="Standardstycketeckensnitt"/>
    <w:link w:val="Kommentarer"/>
    <w:rsid w:val="00AD2394"/>
    <w:rPr>
      <w:rFonts w:ascii="Myriad Pro" w:eastAsia="Times New Roman" w:hAnsi="Myriad Pro"/>
      <w:noProof/>
      <w:lang w:eastAsia="ja-JP"/>
    </w:rPr>
  </w:style>
  <w:style w:type="paragraph" w:styleId="Kommentarsmne">
    <w:name w:val="annotation subject"/>
    <w:basedOn w:val="Kommentarer"/>
    <w:next w:val="Kommentarer"/>
    <w:link w:val="KommentarsmneChar"/>
    <w:rsid w:val="00AD2394"/>
    <w:rPr>
      <w:b/>
      <w:bCs/>
    </w:rPr>
  </w:style>
  <w:style w:type="character" w:customStyle="1" w:styleId="KommentarsmneChar">
    <w:name w:val="Kommentarsämne Char"/>
    <w:basedOn w:val="KommentarerChar"/>
    <w:link w:val="Kommentarsmne"/>
    <w:rsid w:val="00AD2394"/>
    <w:rPr>
      <w:rFonts w:ascii="Myriad Pro" w:eastAsia="Times New Roman" w:hAnsi="Myriad Pro"/>
      <w:b/>
      <w:bCs/>
      <w:noProof/>
      <w:lang w:eastAsia="ja-JP"/>
    </w:rPr>
  </w:style>
  <w:style w:type="table" w:styleId="Tabellrutnt">
    <w:name w:val="Table Grid"/>
    <w:basedOn w:val="Normaltabell"/>
    <w:rsid w:val="00F0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40C30"/>
    <w:pPr>
      <w:ind w:left="720"/>
      <w:contextualSpacing/>
    </w:pPr>
  </w:style>
  <w:style w:type="paragraph" w:styleId="Normalwebb">
    <w:name w:val="Normal (Web)"/>
    <w:basedOn w:val="Normal"/>
    <w:uiPriority w:val="99"/>
    <w:unhideWhenUsed/>
    <w:rsid w:val="008112B4"/>
    <w:rPr>
      <w:rFonts w:ascii="Times New Roman" w:eastAsiaTheme="minorHAnsi" w:hAnsi="Times New Roman"/>
      <w:noProof w:val="0"/>
      <w:sz w:val="24"/>
      <w:lang w:eastAsia="sv-SE"/>
    </w:rPr>
  </w:style>
  <w:style w:type="paragraph" w:customStyle="1" w:styleId="paragraph">
    <w:name w:val="paragraph"/>
    <w:basedOn w:val="Normal"/>
    <w:rsid w:val="00756C90"/>
    <w:pPr>
      <w:spacing w:before="100" w:beforeAutospacing="1" w:after="100" w:afterAutospacing="1"/>
    </w:pPr>
    <w:rPr>
      <w:rFonts w:ascii="Times New Roman" w:hAnsi="Times New Roman"/>
      <w:noProof w:val="0"/>
      <w:sz w:val="24"/>
      <w:lang w:eastAsia="sv-SE"/>
    </w:rPr>
  </w:style>
  <w:style w:type="character" w:customStyle="1" w:styleId="normaltextrun">
    <w:name w:val="normaltextrun"/>
    <w:basedOn w:val="Standardstycketeckensnitt"/>
    <w:rsid w:val="00756C90"/>
  </w:style>
  <w:style w:type="character" w:customStyle="1" w:styleId="eop">
    <w:name w:val="eop"/>
    <w:basedOn w:val="Standardstycketeckensnitt"/>
    <w:rsid w:val="00756C90"/>
  </w:style>
  <w:style w:type="character" w:customStyle="1" w:styleId="spellingerror">
    <w:name w:val="spellingerror"/>
    <w:basedOn w:val="Standardstycketeckensnitt"/>
    <w:rsid w:val="00756C90"/>
  </w:style>
  <w:style w:type="paragraph" w:styleId="Rubrik">
    <w:name w:val="Title"/>
    <w:basedOn w:val="Normal"/>
    <w:next w:val="Normal"/>
    <w:link w:val="RubrikChar"/>
    <w:qFormat/>
    <w:rsid w:val="00945AC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945AC0"/>
    <w:rPr>
      <w:rFonts w:asciiTheme="majorHAnsi" w:eastAsiaTheme="majorEastAsia" w:hAnsiTheme="majorHAnsi" w:cstheme="majorBidi"/>
      <w:noProof/>
      <w:spacing w:val="-10"/>
      <w:kern w:val="28"/>
      <w:sz w:val="56"/>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552983">
      <w:bodyDiv w:val="1"/>
      <w:marLeft w:val="0"/>
      <w:marRight w:val="0"/>
      <w:marTop w:val="0"/>
      <w:marBottom w:val="0"/>
      <w:divBdr>
        <w:top w:val="none" w:sz="0" w:space="0" w:color="auto"/>
        <w:left w:val="none" w:sz="0" w:space="0" w:color="auto"/>
        <w:bottom w:val="none" w:sz="0" w:space="0" w:color="auto"/>
        <w:right w:val="none" w:sz="0" w:space="0" w:color="auto"/>
      </w:divBdr>
    </w:div>
    <w:div w:id="13748850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jart-lung.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jart-lung.se/for-foreningar/forbundet/stadgar-och-ramverk/stadga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55FC4CEDC45F479CD98FB38A75DBC4" ma:contentTypeVersion="25" ma:contentTypeDescription="Skapa ett nytt dokument." ma:contentTypeScope="" ma:versionID="f90104e5cb10c3eedd16d578a5aaf315">
  <xsd:schema xmlns:xsd="http://www.w3.org/2001/XMLSchema" xmlns:xs="http://www.w3.org/2001/XMLSchema" xmlns:p="http://schemas.microsoft.com/office/2006/metadata/properties" xmlns:ns2="bbe4eec6-a4ec-4b51-8b07-8e5fb5a86b5d" xmlns:ns3="544e9088-5a89-4eef-b952-67ac60800692" targetNamespace="http://schemas.microsoft.com/office/2006/metadata/properties" ma:root="true" ma:fieldsID="d12954539cf38dd548d4fc0e83dab110" ns2:_="" ns3:_="">
    <xsd:import namespace="bbe4eec6-a4ec-4b51-8b07-8e5fb5a86b5d"/>
    <xsd:import namespace="544e9088-5a89-4eef-b952-67ac60800692"/>
    <xsd:element name="properties">
      <xsd:complexType>
        <xsd:sequence>
          <xsd:element name="documentManagement">
            <xsd:complexType>
              <xsd:all>
                <xsd:element ref="ns2:VerksamhetsomradeTaxHTField_0" minOccurs="0"/>
                <xsd:element ref="ns2:ProcessTaxHTField_0" minOccurs="0"/>
                <xsd:element ref="ns2:TaxCatchAll" minOccurs="0"/>
                <xsd:element ref="ns2:TaxKeywordTaxHTField" minOccurs="0"/>
                <xsd:element ref="ns3:HLRDocumentTypeTaxHTField_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4eec6-a4ec-4b51-8b07-8e5fb5a86b5d" elementFormDefault="qualified">
    <xsd:import namespace="http://schemas.microsoft.com/office/2006/documentManagement/types"/>
    <xsd:import namespace="http://schemas.microsoft.com/office/infopath/2007/PartnerControls"/>
    <xsd:element name="VerksamhetsomradeTaxHTField_0" ma:index="8" nillable="true" ma:taxonomy="true" ma:internalName="Verksamhetsomrade_0" ma:taxonomyFieldName="Verksamhetsomrade" ma:displayName="Verksamhetsomrade" ma:fieldId="{283e34d8-8fec-44ea-857c-8b928220bd10}" ma:taxonomyMulti="true" ma:sspId="0b6e9d1c-cb1a-4c93-ab11-90841420e5e5" ma:termSetId="b24ce291-46a3-4a91-8037-4e56ad56acea" ma:anchorId="00000000-0000-0000-0000-000000000000" ma:open="false" ma:isKeyword="false">
      <xsd:complexType>
        <xsd:sequence>
          <xsd:element ref="pc:Terms" minOccurs="0" maxOccurs="1"/>
        </xsd:sequence>
      </xsd:complexType>
    </xsd:element>
    <xsd:element name="ProcessTaxHTField_0" ma:index="10" nillable="true" ma:taxonomy="true" ma:internalName="Process_0" ma:taxonomyFieldName="Process" ma:displayName="Process" ma:fieldId="{283e34d8-8fec-44ea-857c-8b928220bd9a}" ma:sspId="0b6e9d1c-cb1a-4c93-ab11-90841420e5e5" ma:termSetId="2a4276d7-6a87-4ed3-904e-051ac0b9ad46"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a1c3cf2e-e09d-4634-a95f-6064cb3b2eae}" ma:internalName="TaxCatchAll" ma:showField="CatchAllData" ma:web="bbe4eec6-a4ec-4b51-8b07-8e5fb5a86b5d">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Företagsnyckelord" ma:fieldId="{23f27201-bee3-471e-b2e7-b64fd8b7ca38}" ma:taxonomyMulti="true" ma:sspId="0b6e9d1c-cb1a-4c93-ab11-90841420e5e5"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e9088-5a89-4eef-b952-67ac60800692" elementFormDefault="qualified">
    <xsd:import namespace="http://schemas.microsoft.com/office/2006/documentManagement/types"/>
    <xsd:import namespace="http://schemas.microsoft.com/office/infopath/2007/PartnerControls"/>
    <xsd:element name="HLRDocumentTypeTaxHTField_0" ma:index="15" nillable="true" ma:taxonomy="true" ma:internalName="HLRDocumentType_0" ma:taxonomyFieldName="HLRDocumentType" ma:displayName="Typ" ma:fieldId="{0b7a1923-5a87-4588-b8ca-0b5bef0a2a58}" ma:sspId="0b6e9d1c-cb1a-4c93-ab11-90841420e5e5" ma:termSetId="a1a7e00e-998f-4a01-a362-814a050fd6eb" ma:anchorId="00000000-0000-0000-0000-000000000000" ma:open="false" ma:isKeyword="false">
      <xsd:complexType>
        <xsd:sequence>
          <xsd:element ref="pc:Terms" minOccurs="0" maxOccurs="1"/>
        </xsd:sequence>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Location" ma:index="24" nillable="true" ma:displayName="MediaServiceLocation" ma:internalName="MediaServiceLocation" ma:readOnly="true">
      <xsd:simpleType>
        <xsd:restriction base="dms:Text"/>
      </xsd:simpleType>
    </xsd:element>
    <xsd:element name="_Flow_SignoffStatus" ma:index="25" nillable="true" ma:displayName="Godkännandestatus" ma:internalName="_x0024_Resources_x003a_core_x002c_Signoff_Status_x003b_">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Bildmarkeringar" ma:readOnly="false" ma:fieldId="{5cf76f15-5ced-4ddc-b409-7134ff3c332f}" ma:taxonomyMulti="true" ma:sspId="0b6e9d1c-cb1a-4c93-ab11-90841420e5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44e9088-5a89-4eef-b952-67ac60800692" xsi:nil="true"/>
    <TaxKeywordTaxHTField xmlns="bbe4eec6-a4ec-4b51-8b07-8e5fb5a86b5d">
      <Terms xmlns="http://schemas.microsoft.com/office/infopath/2007/PartnerControls"/>
    </TaxKeywordTaxHTField>
    <ProcessTaxHTField_0 xmlns="bbe4eec6-a4ec-4b51-8b07-8e5fb5a86b5d">
      <Terms xmlns="http://schemas.microsoft.com/office/infopath/2007/PartnerControls">
        <TermInfo xmlns="http://schemas.microsoft.com/office/infopath/2007/PartnerControls">
          <TermName xmlns="http://schemas.microsoft.com/office/infopath/2007/PartnerControls">Förbundsstyrelse</TermName>
          <TermId xmlns="http://schemas.microsoft.com/office/infopath/2007/PartnerControls">3534e9b5-b615-42c5-983a-aa45ee63723e</TermId>
        </TermInfo>
      </Terms>
    </ProcessTaxHTField_0>
    <TaxCatchAll xmlns="bbe4eec6-a4ec-4b51-8b07-8e5fb5a86b5d">
      <Value>6</Value>
      <Value>5</Value>
      <Value>4</Value>
    </TaxCatchAll>
    <lcf76f155ced4ddcb4097134ff3c332f xmlns="544e9088-5a89-4eef-b952-67ac60800692">
      <Terms xmlns="http://schemas.microsoft.com/office/infopath/2007/PartnerControls"/>
    </lcf76f155ced4ddcb4097134ff3c332f>
    <VerksamhetsomradeTaxHTField_0 xmlns="bbe4eec6-a4ec-4b51-8b07-8e5fb5a86b5d">
      <Terms xmlns="http://schemas.microsoft.com/office/infopath/2007/PartnerControls">
        <TermInfo xmlns="http://schemas.microsoft.com/office/infopath/2007/PartnerControls">
          <TermName xmlns="http://schemas.microsoft.com/office/infopath/2007/PartnerControls">Organisation</TermName>
          <TermId xmlns="http://schemas.microsoft.com/office/infopath/2007/PartnerControls">0a650bfd-53c0-4c68-8a05-af31a60ef62b</TermId>
        </TermInfo>
        <TermInfo xmlns="http://schemas.microsoft.com/office/infopath/2007/PartnerControls">
          <TermName xmlns="http://schemas.microsoft.com/office/infopath/2007/PartnerControls">Omvärld</TermName>
          <TermId xmlns="http://schemas.microsoft.com/office/infopath/2007/PartnerControls">0cf5d96d-2bda-4a55-b77a-ea589286a06f</TermId>
        </TermInfo>
      </Terms>
    </VerksamhetsomradeTaxHTField_0>
    <HLRDocumentTypeTaxHTField_0 xmlns="544e9088-5a89-4eef-b952-67ac60800692">
      <Terms xmlns="http://schemas.microsoft.com/office/infopath/2007/PartnerControls"/>
    </HLRDocumentTypeTaxHTField_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853A9-B5BA-4084-9F2D-EA5AD7662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4eec6-a4ec-4b51-8b07-8e5fb5a86b5d"/>
    <ds:schemaRef ds:uri="544e9088-5a89-4eef-b952-67ac60800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0A093-1169-4D1D-B705-65104FD05625}">
  <ds:schemaRefs>
    <ds:schemaRef ds:uri="http://schemas.microsoft.com/sharepoint/v3/contenttype/forms"/>
  </ds:schemaRefs>
</ds:datastoreItem>
</file>

<file path=customXml/itemProps3.xml><?xml version="1.0" encoding="utf-8"?>
<ds:datastoreItem xmlns:ds="http://schemas.openxmlformats.org/officeDocument/2006/customXml" ds:itemID="{44AB5594-C50C-4A8D-8E5D-D00561EC6A86}">
  <ds:schemaRefs>
    <ds:schemaRef ds:uri="http://purl.org/dc/terms/"/>
    <ds:schemaRef ds:uri="http://schemas.microsoft.com/office/2006/documentManagement/types"/>
    <ds:schemaRef ds:uri="544e9088-5a89-4eef-b952-67ac60800692"/>
    <ds:schemaRef ds:uri="http://purl.org/dc/dcmitype/"/>
    <ds:schemaRef ds:uri="bbe4eec6-a4ec-4b51-8b07-8e5fb5a86b5d"/>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FFE3636-5B5D-4074-9720-C90B48AF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2150</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Riksförbundet HjärtLung</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Sondell</dc:creator>
  <cp:keywords/>
  <cp:lastModifiedBy>Lotta Sondell</cp:lastModifiedBy>
  <cp:revision>2</cp:revision>
  <cp:lastPrinted>2022-08-04T11:01:00Z</cp:lastPrinted>
  <dcterms:created xsi:type="dcterms:W3CDTF">2022-12-05T14:04:00Z</dcterms:created>
  <dcterms:modified xsi:type="dcterms:W3CDTF">2022-12-05T14:04:00Z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0x010100F455FC4CEDC45F479CD98FB38A75DBC4</vt:lpwstr>
  </property>
  <property fmtid="{D5CDD505-2E9C-101B-9397-08002B2CF9AE}" pid="3" name="TaxKeyword">
    <vt:lpwstr/>
  </property>
  <property fmtid="{D5CDD505-2E9C-101B-9397-08002B2CF9AE}" pid="4" name="Verksamhetsomrade">
    <vt:lpwstr>5;#Organisation|0a650bfd-53c0-4c68-8a05-af31a60ef62b;#6;#Omvärld|0cf5d96d-2bda-4a55-b77a-ea589286a06f</vt:lpwstr>
  </property>
  <property fmtid="{D5CDD505-2E9C-101B-9397-08002B2CF9AE}" pid="5" name="MediaServiceImageTags">
    <vt:lpwstr/>
  </property>
  <property fmtid="{D5CDD505-2E9C-101B-9397-08002B2CF9AE}" pid="6" name="Process">
    <vt:lpwstr>4;#Förbundsstyrelse|3534e9b5-b615-42c5-983a-aa45ee63723e</vt:lpwstr>
  </property>
  <property fmtid="{D5CDD505-2E9C-101B-9397-08002B2CF9AE}" pid="7" name="HLRDocumentType">
    <vt:lpwstr/>
  </property>
</Properties>
</file>