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                                 Änglagård på Oskarsteatern</w:t>
        <w:br w:type="textWrapping"/>
        <w:t xml:space="preserve">                                         den 19-20 Sep.-2024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Avresa </w:t>
      </w:r>
      <w:r w:rsidDel="00000000" w:rsidR="00000000" w:rsidRPr="00000000">
        <w:rPr>
          <w:b w:val="1"/>
          <w:color w:val="4f81bd"/>
          <w:rtl w:val="0"/>
        </w:rPr>
        <w:t xml:space="preserve">ICA Borgholm kl.07,30, Träffpunkt Öland kl.08,00 , Rasta i Kalmar kl.08,15</w:t>
      </w:r>
      <w:r w:rsidDel="00000000" w:rsidR="00000000" w:rsidRPr="00000000">
        <w:rPr>
          <w:b w:val="1"/>
          <w:color w:val="4f81bd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4f81bd"/>
          <w:rtl w:val="0"/>
        </w:rPr>
        <w:t xml:space="preserve">Berga Centrum  kl.08,20 , Ålem kl.08,35 , Mönsterås Cirkel K 08,45 Arenan Oskarshamn</w:t>
      </w: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4f81bd"/>
          <w:rtl w:val="0"/>
        </w:rPr>
        <w:t xml:space="preserve">kl.09,05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Vi gör ett stopp på Tindered kl. 10,00 där ni kan ta er en fika.</w:t>
        <w:br w:type="textWrapping"/>
        <w:t xml:space="preserve">Efter fikat går färden vidare till Stockholm, ankomst c:a kl,14,00 till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vårat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hotell C Stockholm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Efter att vi fått våra rum har ni egen tid på stan,</w:t>
        <w:br w:type="textWrapping"/>
        <w:t xml:space="preserve">Middag på hotellet kl,.17,00 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Från Hotellet till Oskarsteatern en kort promenad på 250 m.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Föreställningen på Oskarsteatern börjar 19,30</w:t>
        <w:br w:type="textWrapping"/>
      </w:r>
      <w:r w:rsidDel="00000000" w:rsidR="00000000" w:rsidRPr="00000000">
        <w:rPr>
          <w:b w:val="1"/>
          <w:color w:val="4f81bd"/>
          <w:sz w:val="28"/>
          <w:szCs w:val="28"/>
          <w:rtl w:val="0"/>
        </w:rPr>
        <w:t xml:space="preserve">Biljetter Kategori A Parkett Rad 13-14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Dag 2  Frukost</w:t>
        <w:br w:type="textWrapping"/>
        <w:t xml:space="preserve">Vi lastar väskorna kl,10,00 vid hotellet</w:t>
        <w:br w:type="textWrapping"/>
        <w:t xml:space="preserve">Egen tid på stan hemresa kl 13,00 bussen finns mellan Riksdagshuset och slottet</w:t>
      </w:r>
      <w:r w:rsidDel="00000000" w:rsidR="00000000" w:rsidRPr="00000000">
        <w:rPr>
          <w:b w:val="1"/>
          <w:color w:val="4f81bd"/>
          <w:sz w:val="28"/>
          <w:szCs w:val="28"/>
          <w:rtl w:val="0"/>
        </w:rPr>
        <w:t xml:space="preserve">. (Slottskajen) </w:t>
      </w: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följ Drottningsgatan.</w:t>
      </w:r>
      <w:r w:rsidDel="00000000" w:rsidR="00000000" w:rsidRPr="00000000">
        <w:rPr>
          <w:b w:val="1"/>
          <w:color w:val="4f81bd"/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Vi stannar kl 16,00 på</w:t>
      </w:r>
      <w:r w:rsidDel="00000000" w:rsidR="00000000" w:rsidRPr="00000000">
        <w:rPr>
          <w:b w:val="1"/>
          <w:color w:val="4f81bd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Tindered på hemvägen</w:t>
      </w:r>
      <w:r w:rsidDel="00000000" w:rsidR="00000000" w:rsidRPr="00000000">
        <w:rPr>
          <w:b w:val="1"/>
          <w:color w:val="4f81bd"/>
          <w:sz w:val="28"/>
          <w:szCs w:val="28"/>
          <w:rtl w:val="0"/>
        </w:rPr>
        <w:t xml:space="preserve"> ,</w:t>
      </w: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vi har meny med så vi kan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förbeställa vad ni vill ha att äta.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Resekostnad:2,990 kr/pers i dubbelrum  Enkelrumstillägg 810 kr  icke medlem: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Medlem bet: 2,700 Kr/ pers i Dubbelrum Enkelrumstillägg 810 Kr.</w:t>
        <w:br w:type="textWrapping"/>
      </w:r>
      <w:r w:rsidDel="00000000" w:rsidR="00000000" w:rsidRPr="00000000">
        <w:rPr>
          <w:b w:val="1"/>
          <w:color w:val="4f81bd"/>
          <w:sz w:val="28"/>
          <w:szCs w:val="28"/>
          <w:rtl w:val="0"/>
        </w:rPr>
        <w:t xml:space="preserve">ingår: buss,middag,entré till Änglagård på Kategori A parkett rad 13-14 övernattning,frukost.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Bokningsavgift på 825 kr betalas vid bokning av resan, senast den 21 Maj.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Till Bank-Giro 5844-1254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  <w:br w:type="textWrapping"/>
        <w:t xml:space="preserve">Resterande belopp på 2,165 kr betalas senast den 15 Augusti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Till Bank-Giro 5844-1254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Bokning av resan måste vara klar senast den 22 Maj.</w:t>
        <w:br w:type="textWrapping"/>
        <w:br w:type="textWrapping"/>
        <w:t xml:space="preserve">Välkomna !!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color w:val="c050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</w:t>
      </w:r>
    </w:p>
    <w:sectPr>
      <w:headerReference r:id="rId6" w:type="default"/>
      <w:headerReference r:id="rId7" w:type="first"/>
      <w:headerReference r:id="rId8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left" w:leader="none" w:pos="2868"/>
      </w:tabs>
      <w:spacing w:line="240" w:lineRule="auto"/>
      <w:rPr>
        <w:b w:val="1"/>
        <w:sz w:val="72"/>
        <w:szCs w:val="72"/>
      </w:rPr>
    </w:pPr>
    <w:r w:rsidDel="00000000" w:rsidR="00000000" w:rsidRPr="00000000">
      <w:rPr>
        <w:b w:val="1"/>
        <w:sz w:val="72"/>
        <w:szCs w:val="72"/>
        <w:rtl w:val="0"/>
      </w:rPr>
      <w:t xml:space="preserve">                Gårdbybuss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20320</wp:posOffset>
          </wp:positionH>
          <wp:positionV relativeFrom="paragraph">
            <wp:posOffset>132715</wp:posOffset>
          </wp:positionV>
          <wp:extent cx="1000125" cy="485775"/>
          <wp:effectExtent b="0" l="0" r="0" t="0"/>
          <wp:wrapNone/>
          <wp:docPr descr="http://www.gardbybuss.se/Bilder/Buss%20vanster.JPG" id="2" name="image2.jpg"/>
          <a:graphic>
            <a:graphicData uri="http://schemas.openxmlformats.org/drawingml/2006/picture">
              <pic:pic>
                <pic:nvPicPr>
                  <pic:cNvPr descr="http://www.gardbybuss.se/Bilder/Buss%20vanster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0125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4634230</wp:posOffset>
          </wp:positionH>
          <wp:positionV relativeFrom="paragraph">
            <wp:posOffset>146050</wp:posOffset>
          </wp:positionV>
          <wp:extent cx="990600" cy="495300"/>
          <wp:effectExtent b="0" l="0" r="0" t="0"/>
          <wp:wrapNone/>
          <wp:docPr descr="http://www.gardbybuss.se/Bilder/Buss%20hoger.JPG" id="1" name="image1.jpg"/>
          <a:graphic>
            <a:graphicData uri="http://schemas.openxmlformats.org/drawingml/2006/picture">
              <pic:pic>
                <pic:nvPicPr>
                  <pic:cNvPr descr="http://www.gardbybuss.se/Bilder/Buss%20hoger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600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